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7684" w14:textId="77777777" w:rsidR="00BA35AE" w:rsidRPr="00A63839" w:rsidRDefault="00BA35AE" w:rsidP="00BA35AE">
      <w:pPr>
        <w:ind w:right="-29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3839">
        <w:rPr>
          <w:rFonts w:ascii="TH SarabunIT๙" w:hAnsi="TH SarabunIT๙" w:cs="TH SarabunIT๙"/>
          <w:b/>
          <w:bCs/>
          <w:sz w:val="32"/>
          <w:szCs w:val="32"/>
          <w:cs/>
        </w:rPr>
        <w:t>(แบบ ๓)</w:t>
      </w:r>
    </w:p>
    <w:p w14:paraId="30A379B9" w14:textId="77777777" w:rsidR="00BA35AE" w:rsidRPr="00A63839" w:rsidRDefault="00BA35AE" w:rsidP="00BA35AE">
      <w:pPr>
        <w:ind w:right="-29"/>
        <w:jc w:val="right"/>
        <w:rPr>
          <w:rFonts w:ascii="TH SarabunIT๙" w:hAnsi="TH SarabunIT๙" w:cs="TH SarabunIT๙"/>
          <w:sz w:val="32"/>
          <w:szCs w:val="32"/>
        </w:rPr>
      </w:pPr>
      <w:r w:rsidRPr="00A638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072A09E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7412261E" w:rsidR="00BA35AE" w:rsidRPr="00A63839" w:rsidRDefault="00BA35AE" w:rsidP="00BA35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A638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แบบประเมินสำหรับการคัดเลือกข้าราชการพลเรือนดีเด่น ประจำปี พ.ศ. ๒๕๖</w:t>
                            </w:r>
                            <w:r w:rsidR="00A63839" w:rsidRPr="00A638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BBDC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    <v:shadow on="t" opacity=".5" offset="-6pt,-6pt"/>
                <v:textbox>
                  <w:txbxContent>
                    <w:p w14:paraId="45427BAF" w14:textId="7412261E" w:rsidR="00BA35AE" w:rsidRPr="00A63839" w:rsidRDefault="00BA35AE" w:rsidP="00BA35A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A6383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แบบประเมินสำหรับการคัดเลือกข้าราชการพลเรือนดีเด่น ประจำปี พ.ศ. ๒๕๖</w:t>
                      </w:r>
                      <w:r w:rsidR="00A63839" w:rsidRPr="00A6383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0A818AE6" w14:textId="77777777" w:rsidR="00BA35AE" w:rsidRPr="00A63839" w:rsidRDefault="00BA35AE" w:rsidP="00BA35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A411E" w14:textId="70E77E68" w:rsidR="00BA35AE" w:rsidRPr="00A63839" w:rsidRDefault="00BA35AE" w:rsidP="00BA35AE">
      <w:pPr>
        <w:ind w:right="-46"/>
        <w:rPr>
          <w:rFonts w:ascii="TH SarabunIT๙" w:hAnsi="TH SarabunIT๙" w:cs="TH SarabunIT๙"/>
          <w:sz w:val="32"/>
          <w:szCs w:val="32"/>
        </w:rPr>
      </w:pPr>
      <w:r w:rsidRPr="00A63839">
        <w:rPr>
          <w:rFonts w:ascii="TH SarabunIT๙" w:hAnsi="TH SarabunIT๙" w:cs="TH SarabunIT๙"/>
          <w:sz w:val="32"/>
          <w:szCs w:val="32"/>
          <w:cs/>
        </w:rPr>
        <w:t xml:space="preserve">ชื่อผู้รับการประเมิน.......................................................... ตำแหน่ง </w:t>
      </w:r>
      <w:r w:rsidRPr="00A63839">
        <w:rPr>
          <w:rFonts w:ascii="TH SarabunIT๙" w:hAnsi="TH SarabunIT๙" w:cs="TH SarabunIT๙"/>
          <w:sz w:val="32"/>
          <w:szCs w:val="32"/>
        </w:rPr>
        <w:t>……...........................................</w:t>
      </w:r>
      <w:r w:rsidR="00EA5F12" w:rsidRPr="00A63839">
        <w:rPr>
          <w:rFonts w:ascii="TH SarabunIT๙" w:hAnsi="TH SarabunIT๙" w:cs="TH SarabunIT๙"/>
          <w:sz w:val="32"/>
          <w:szCs w:val="32"/>
        </w:rPr>
        <w:t>......</w:t>
      </w:r>
      <w:r w:rsidRPr="00A63839">
        <w:rPr>
          <w:rFonts w:ascii="TH SarabunIT๙" w:hAnsi="TH SarabunIT๙" w:cs="TH SarabunIT๙"/>
          <w:sz w:val="32"/>
          <w:szCs w:val="32"/>
        </w:rPr>
        <w:t>.............</w:t>
      </w:r>
      <w:r w:rsidRPr="00A63839">
        <w:rPr>
          <w:rFonts w:ascii="TH SarabunIT๙" w:hAnsi="TH SarabunIT๙" w:cs="TH SarabunIT๙"/>
          <w:sz w:val="32"/>
          <w:szCs w:val="32"/>
          <w:cs/>
        </w:rPr>
        <w:t>.</w:t>
      </w:r>
    </w:p>
    <w:p w14:paraId="5260F224" w14:textId="52411E43" w:rsidR="00BA35AE" w:rsidRPr="00A63839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</w:rPr>
      </w:pPr>
      <w:r w:rsidRPr="00A63839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สังกัด...........................................................................กลุ่ม/ฝ่าย/งาน..............................</w:t>
      </w:r>
      <w:r w:rsidR="00EA5F12" w:rsidRPr="00A63839">
        <w:rPr>
          <w:rFonts w:ascii="TH SarabunIT๙" w:hAnsi="TH SarabunIT๙" w:cs="TH SarabunIT๙"/>
          <w:sz w:val="32"/>
          <w:szCs w:val="32"/>
          <w:cs/>
        </w:rPr>
        <w:t>......</w:t>
      </w:r>
      <w:r w:rsidRPr="00A6383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C362B8A" w14:textId="14ACEA7A" w:rsidR="00BA35AE" w:rsidRPr="00A63839" w:rsidRDefault="00BA35AE" w:rsidP="00BA35AE">
      <w:pPr>
        <w:tabs>
          <w:tab w:val="left" w:pos="4704"/>
        </w:tabs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A63839">
        <w:rPr>
          <w:rFonts w:ascii="TH SarabunIT๙" w:hAnsi="TH SarabunIT๙" w:cs="TH SarabunIT๙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</w:t>
      </w:r>
      <w:r w:rsidR="00EA5F12" w:rsidRPr="00A6383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6383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75312C83" w14:textId="77777777" w:rsidR="00BA35AE" w:rsidRPr="00A63839" w:rsidRDefault="00BA35AE" w:rsidP="00BA35AE">
      <w:pPr>
        <w:tabs>
          <w:tab w:val="left" w:pos="993"/>
          <w:tab w:val="left" w:pos="4704"/>
        </w:tabs>
        <w:ind w:right="-46"/>
        <w:rPr>
          <w:rFonts w:ascii="TH SarabunIT๙" w:hAnsi="TH SarabunIT๙" w:cs="TH SarabunIT๙"/>
          <w:szCs w:val="24"/>
          <w:u w:val="dotted"/>
        </w:rPr>
      </w:pPr>
    </w:p>
    <w:p w14:paraId="7A85A6A1" w14:textId="56998AC3" w:rsidR="00BA35AE" w:rsidRPr="00A63839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27C1C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คำชี้แจง</w:t>
      </w:r>
      <w:r w:rsidR="00A63839" w:rsidRPr="00F27C1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="00F27C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7C1C">
        <w:rPr>
          <w:rFonts w:ascii="TH SarabunIT๙" w:hAnsi="TH SarabunIT๙" w:cs="TH SarabunIT๙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กรณีส่วนราชการเห็นว่ามีข้าราชการในสังกัดรายใดสมควรได้รับการคัดเลือกเป็นข้าราชการพลเรือน</w:t>
      </w:r>
      <w:r w:rsidR="00F27C1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</w:t>
      </w:r>
      <w:r w:rsidRPr="00A63839">
        <w:rPr>
          <w:rFonts w:ascii="TH SarabunIT๙" w:hAnsi="TH SarabunIT๙" w:cs="TH SarabunIT๙"/>
          <w:spacing w:val="-10"/>
          <w:sz w:val="32"/>
          <w:szCs w:val="32"/>
          <w:cs/>
        </w:rPr>
        <w:t>ดีเด่น</w:t>
      </w:r>
      <w:r w:rsidR="00F27C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3839">
        <w:rPr>
          <w:rFonts w:ascii="TH SarabunIT๙" w:hAnsi="TH SarabunIT๙" w:cs="TH SarabunIT๙"/>
          <w:sz w:val="32"/>
          <w:szCs w:val="32"/>
          <w:cs/>
        </w:rPr>
        <w:t>ประจำปี พ.ศ. ๒๕๖</w:t>
      </w:r>
      <w:r w:rsidR="00F27C1C">
        <w:rPr>
          <w:rFonts w:ascii="TH SarabunIT๙" w:hAnsi="TH SarabunIT๙" w:cs="TH SarabunIT๙"/>
          <w:sz w:val="32"/>
          <w:szCs w:val="32"/>
          <w:cs/>
        </w:rPr>
        <w:t>5</w:t>
      </w:r>
      <w:r w:rsidRPr="00A63839">
        <w:rPr>
          <w:rFonts w:ascii="TH SarabunIT๙" w:hAnsi="TH SarabunIT๙" w:cs="TH SarabunIT๙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</w:t>
      </w:r>
      <w:r w:rsidR="00F27C1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B7C7C">
        <w:rPr>
          <w:rFonts w:ascii="TH SarabunIT๙" w:hAnsi="TH SarabunIT๙" w:cs="TH SarabunIT๙"/>
          <w:sz w:val="32"/>
          <w:szCs w:val="32"/>
          <w:cs/>
        </w:rPr>
        <w:t>ข้าราชการ ในแบบประเมินฯ นี้ ซึ่งประกอบด้วย ๕ หั</w:t>
      </w:r>
      <w:r w:rsidR="00AB7C7C" w:rsidRPr="00AB7C7C">
        <w:rPr>
          <w:rFonts w:ascii="TH SarabunIT๙" w:hAnsi="TH SarabunIT๙" w:cs="TH SarabunIT๙"/>
          <w:sz w:val="32"/>
          <w:szCs w:val="32"/>
          <w:cs/>
        </w:rPr>
        <w:t xml:space="preserve">วข้อการประเมิน ได้แก่ การครองตน </w:t>
      </w:r>
      <w:r w:rsidRPr="00AB7C7C">
        <w:rPr>
          <w:rFonts w:ascii="TH SarabunIT๙" w:hAnsi="TH SarabunIT๙" w:cs="TH SarabunIT๙"/>
          <w:sz w:val="32"/>
          <w:szCs w:val="32"/>
          <w:cs/>
        </w:rPr>
        <w:t>การครองคน การ</w:t>
      </w:r>
      <w:r w:rsidR="00AB7C7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63839">
        <w:rPr>
          <w:rFonts w:ascii="TH SarabunIT๙" w:hAnsi="TH SarabunIT๙" w:cs="TH SarabunIT๙"/>
          <w:sz w:val="32"/>
          <w:szCs w:val="32"/>
          <w:cs/>
        </w:rPr>
        <w:t xml:space="preserve">ครองงาน การปฏิบัติตามมาตรฐานจริยธรรม และผลงานดีเด่น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A63839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A63839">
        <w:rPr>
          <w:rFonts w:ascii="TH SarabunIT๙" w:hAnsi="TH SarabunIT๙" w:cs="TH SarabunIT๙"/>
          <w:sz w:val="32"/>
          <w:szCs w:val="32"/>
          <w:cs/>
        </w:rPr>
        <w:t xml:space="preserve"> ลงในช่องใดช่องหนึ่ง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3428FF4E" w14:textId="77777777" w:rsidR="00BA35AE" w:rsidRPr="00A63839" w:rsidRDefault="00BA35AE" w:rsidP="00AB7C7C">
      <w:pPr>
        <w:tabs>
          <w:tab w:val="left" w:pos="0"/>
          <w:tab w:val="left" w:pos="4704"/>
        </w:tabs>
        <w:spacing w:before="240"/>
        <w:ind w:right="-262"/>
        <w:rPr>
          <w:rFonts w:ascii="TH SarabunIT๙" w:hAnsi="TH SarabunIT๙" w:cs="TH SarabunIT๙"/>
          <w:sz w:val="32"/>
          <w:szCs w:val="32"/>
        </w:rPr>
      </w:pPr>
      <w:r w:rsidRPr="00A63839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A63839">
        <w:rPr>
          <w:rFonts w:ascii="TH SarabunIT๙" w:hAnsi="TH SarabunIT๙" w:cs="TH SarabunIT๙"/>
          <w:sz w:val="32"/>
          <w:szCs w:val="32"/>
        </w:rPr>
        <w:t>=</w:t>
      </w:r>
      <w:r w:rsidRPr="00A63839">
        <w:rPr>
          <w:rFonts w:ascii="TH SarabunIT๙" w:hAnsi="TH SarabunIT๙" w:cs="TH SarabunIT๙"/>
          <w:sz w:val="32"/>
          <w:szCs w:val="32"/>
          <w:cs/>
        </w:rPr>
        <w:t xml:space="preserve"> ๒๐ คะแนน (ผู้รับการประเมินมีคุณสมบัติ</w:t>
      </w:r>
      <w:r w:rsidRPr="00A63839">
        <w:rPr>
          <w:rFonts w:ascii="TH SarabunIT๙" w:hAnsi="TH SarabunIT๙" w:cs="TH SarabunIT๙"/>
          <w:sz w:val="32"/>
          <w:szCs w:val="32"/>
        </w:rPr>
        <w:t xml:space="preserve"> </w:t>
      </w:r>
      <w:r w:rsidRPr="00A63839">
        <w:rPr>
          <w:rFonts w:ascii="TH SarabunIT๙" w:hAnsi="TH SarabunIT๙" w:cs="TH SarabunIT๙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และสม่ำเสมอ)</w:t>
      </w:r>
    </w:p>
    <w:p w14:paraId="23D72A54" w14:textId="77777777" w:rsidR="00BA35AE" w:rsidRPr="00A63839" w:rsidRDefault="00BA35AE" w:rsidP="00BA35AE">
      <w:pPr>
        <w:tabs>
          <w:tab w:val="left" w:pos="0"/>
          <w:tab w:val="left" w:pos="4704"/>
        </w:tabs>
        <w:ind w:right="-262"/>
        <w:rPr>
          <w:rFonts w:ascii="TH SarabunIT๙" w:hAnsi="TH SarabunIT๙" w:cs="TH SarabunIT๙"/>
          <w:sz w:val="32"/>
          <w:szCs w:val="32"/>
        </w:rPr>
      </w:pPr>
      <w:r w:rsidRPr="00A63839">
        <w:rPr>
          <w:rFonts w:ascii="TH SarabunIT๙" w:hAnsi="TH SarabunIT๙" w:cs="TH SarabunIT๙"/>
          <w:sz w:val="32"/>
          <w:szCs w:val="32"/>
          <w:cs/>
        </w:rPr>
        <w:t xml:space="preserve">ดีมาก </w:t>
      </w:r>
      <w:r w:rsidRPr="00A63839">
        <w:rPr>
          <w:rFonts w:ascii="TH SarabunIT๙" w:hAnsi="TH SarabunIT๙" w:cs="TH SarabunIT๙"/>
          <w:sz w:val="32"/>
          <w:szCs w:val="32"/>
        </w:rPr>
        <w:t xml:space="preserve">= </w:t>
      </w:r>
      <w:r w:rsidRPr="00A63839">
        <w:rPr>
          <w:rFonts w:ascii="TH SarabunIT๙" w:hAnsi="TH SarabunIT๙" w:cs="TH SarabunIT๙"/>
          <w:sz w:val="32"/>
          <w:szCs w:val="32"/>
          <w:cs/>
        </w:rPr>
        <w:t>๑๕ คะแนน (</w:t>
      </w:r>
      <w:r w:rsidRPr="00A63839">
        <w:rPr>
          <w:rFonts w:ascii="TH SarabunIT๙" w:hAnsi="TH SarabunIT๙" w:cs="TH SarabunIT๙"/>
          <w:spacing w:val="-6"/>
          <w:sz w:val="32"/>
          <w:szCs w:val="32"/>
          <w:cs/>
        </w:rPr>
        <w:t>ผู้รับการประเมินมีคุณสมบัติ</w:t>
      </w:r>
      <w:r w:rsidRPr="00A6383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6383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A63839">
        <w:rPr>
          <w:rFonts w:ascii="TH SarabunIT๙" w:hAnsi="TH SarabunIT๙" w:cs="TH SarabunIT๙"/>
          <w:sz w:val="32"/>
          <w:szCs w:val="32"/>
          <w:cs/>
        </w:rPr>
        <w:t>แต่ไม่สม่ำเสมอ)</w:t>
      </w:r>
    </w:p>
    <w:p w14:paraId="107FADF0" w14:textId="77777777" w:rsidR="00BA35AE" w:rsidRPr="00A63839" w:rsidRDefault="00BA35AE" w:rsidP="00BA35AE">
      <w:pPr>
        <w:tabs>
          <w:tab w:val="left" w:pos="993"/>
          <w:tab w:val="left" w:pos="4704"/>
        </w:tabs>
        <w:ind w:right="-262"/>
        <w:rPr>
          <w:rFonts w:ascii="TH SarabunIT๙" w:hAnsi="TH SarabunIT๙" w:cs="TH SarabunIT๙"/>
          <w:sz w:val="32"/>
          <w:szCs w:val="32"/>
        </w:rPr>
      </w:pPr>
      <w:r w:rsidRPr="00A63839">
        <w:rPr>
          <w:rFonts w:ascii="TH SarabunIT๙" w:hAnsi="TH SarabunIT๙" w:cs="TH SarabunIT๙"/>
          <w:sz w:val="32"/>
          <w:szCs w:val="32"/>
          <w:cs/>
        </w:rPr>
        <w:t xml:space="preserve">ดี      </w:t>
      </w:r>
      <w:r w:rsidRPr="00A63839">
        <w:rPr>
          <w:rFonts w:ascii="TH SarabunIT๙" w:hAnsi="TH SarabunIT๙" w:cs="TH SarabunIT๙"/>
          <w:sz w:val="32"/>
          <w:szCs w:val="32"/>
        </w:rPr>
        <w:t xml:space="preserve">= </w:t>
      </w:r>
      <w:r w:rsidRPr="00A63839">
        <w:rPr>
          <w:rFonts w:ascii="TH SarabunIT๙" w:hAnsi="TH SarabunIT๙" w:cs="TH SarabunIT๙"/>
          <w:sz w:val="32"/>
          <w:szCs w:val="32"/>
          <w:cs/>
        </w:rPr>
        <w:t>๑๐ คะแนน (ผู้รับการประเมินมีคุณสมบัติ</w:t>
      </w:r>
      <w:r w:rsidRPr="00A63839">
        <w:rPr>
          <w:rFonts w:ascii="TH SarabunIT๙" w:hAnsi="TH SarabunIT๙" w:cs="TH SarabunIT๙"/>
          <w:sz w:val="32"/>
          <w:szCs w:val="32"/>
        </w:rPr>
        <w:t xml:space="preserve"> </w:t>
      </w:r>
      <w:r w:rsidRPr="00A63839">
        <w:rPr>
          <w:rFonts w:ascii="TH SarabunIT๙" w:hAnsi="TH SarabunIT๙" w:cs="TH SarabunIT๙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หรือไม่สม่ำเสมอ)</w:t>
      </w:r>
    </w:p>
    <w:p w14:paraId="0D40865D" w14:textId="77777777" w:rsidR="00BA35AE" w:rsidRPr="00A63839" w:rsidRDefault="00BA35AE" w:rsidP="00BA35AE">
      <w:pPr>
        <w:tabs>
          <w:tab w:val="left" w:pos="993"/>
          <w:tab w:val="left" w:pos="470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194"/>
        <w:gridCol w:w="102"/>
        <w:gridCol w:w="1158"/>
        <w:gridCol w:w="138"/>
        <w:gridCol w:w="1212"/>
      </w:tblGrid>
      <w:tr w:rsidR="00BA35AE" w:rsidRPr="00A63839" w14:paraId="7325E54B" w14:textId="77777777" w:rsidTr="00D37948">
        <w:trPr>
          <w:tblHeader/>
        </w:trPr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14:paraId="7F6F5DC5" w14:textId="77777777" w:rsidR="00BA35AE" w:rsidRPr="00A63839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5"/>
            <w:shd w:val="clear" w:color="auto" w:fill="D9D9D9" w:themeFill="background1" w:themeFillShade="D9"/>
          </w:tcPr>
          <w:p w14:paraId="6E6D5369" w14:textId="77777777" w:rsidR="00BA35AE" w:rsidRPr="00A63839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A63839" w14:paraId="4E32BD8A" w14:textId="77777777" w:rsidTr="00D37948">
        <w:trPr>
          <w:tblHeader/>
        </w:trPr>
        <w:tc>
          <w:tcPr>
            <w:tcW w:w="5286" w:type="dxa"/>
            <w:vMerge/>
            <w:shd w:val="clear" w:color="auto" w:fill="D9D9D9" w:themeFill="background1" w:themeFillShade="D9"/>
          </w:tcPr>
          <w:p w14:paraId="0FDA5BB8" w14:textId="77777777" w:rsidR="00BA35AE" w:rsidRPr="00A63839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46FD63DB" w14:textId="77777777" w:rsidR="00BA35AE" w:rsidRPr="00A63839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14:paraId="01ECA360" w14:textId="77777777" w:rsidR="00BA35AE" w:rsidRPr="00A63839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E44530B" w14:textId="77777777" w:rsidR="00BA35AE" w:rsidRPr="00A63839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A63839" w14:paraId="5AC5DF6C" w14:textId="77777777" w:rsidTr="00D37948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B9E414F" w14:textId="77777777" w:rsidR="00BA35AE" w:rsidRPr="00A63839" w:rsidRDefault="00BA35AE" w:rsidP="00D37948">
            <w:pPr>
              <w:pStyle w:val="a5"/>
              <w:spacing w:before="0" w:beforeAutospacing="0" w:after="0" w:afterAutospacing="0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A63839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513C35EF" w14:textId="77777777" w:rsidR="00BA35AE" w:rsidRPr="00A63839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0DEE018C" w14:textId="77777777" w:rsidR="00BA35AE" w:rsidRPr="00A63839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EBE04AA" w14:textId="77777777" w:rsidR="00BA35AE" w:rsidRPr="00A63839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A63839" w14:paraId="1DB02446" w14:textId="77777777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74192133" w14:textId="77777777" w:rsidR="00BA35AE" w:rsidRPr="00A63839" w:rsidRDefault="00BA35AE" w:rsidP="00D37948">
            <w:pPr>
              <w:pStyle w:val="a5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A63839">
              <w:rPr>
                <w:rStyle w:val="a4"/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  <w:r w:rsidRPr="00A63839">
              <w:rPr>
                <w:rStyle w:val="a8"/>
                <w:rFonts w:ascii="TH SarabunIT๙" w:eastAsia="Calibri" w:hAnsi="TH SarabunIT๙" w:cs="TH SarabunIT๙"/>
                <w:b/>
                <w:bCs/>
                <w:cs/>
              </w:rPr>
              <w:footnoteReference w:id="1"/>
            </w:r>
          </w:p>
          <w:p w14:paraId="031BA21C" w14:textId="77777777" w:rsidR="00BA35AE" w:rsidRPr="00A63839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5626B3F5" w14:textId="77777777" w:rsidR="00BA35AE" w:rsidRPr="00A63839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25D2A928" w14:textId="77777777" w:rsidR="00BA35AE" w:rsidRPr="00A63839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63839">
              <w:rPr>
                <w:rStyle w:val="a4"/>
                <w:rFonts w:ascii="TH SarabunIT๙" w:eastAsia="Calibri" w:hAnsi="TH SarabunIT๙" w:cs="TH SarabunIT๙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A63839" w:rsidRPr="00A63839" w14:paraId="7E741BF1" w14:textId="77777777" w:rsidTr="00F95D62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7A2845E9" w14:textId="4B707542" w:rsidR="00A63839" w:rsidRPr="00A63839" w:rsidRDefault="00A63839" w:rsidP="00F95D62">
            <w:pPr>
              <w:pStyle w:val="a5"/>
              <w:spacing w:before="0" w:beforeAutospacing="0" w:after="0" w:afterAutospacing="0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38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A63839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760EE7B0" w14:textId="77777777" w:rsidR="00A63839" w:rsidRPr="00A63839" w:rsidRDefault="00A63839" w:rsidP="00F95D62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34DB4872" w14:textId="77777777" w:rsidR="00A63839" w:rsidRPr="00A63839" w:rsidRDefault="00A63839" w:rsidP="00F95D62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B76FA7B" w14:textId="77777777" w:rsidR="00A63839" w:rsidRPr="00A63839" w:rsidRDefault="00A63839" w:rsidP="00F95D62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C7C" w:rsidRPr="00A63839" w14:paraId="45FEF324" w14:textId="77777777" w:rsidTr="00C740F3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532BF9B7" w14:textId="00B050FD" w:rsidR="0036404F" w:rsidRDefault="0036404F" w:rsidP="0036404F">
            <w:pPr>
              <w:pStyle w:val="a3"/>
              <w:tabs>
                <w:tab w:val="left" w:pos="252"/>
              </w:tabs>
              <w:ind w:left="0" w:right="-18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6231B26" w14:textId="77777777" w:rsidR="00AB7C7C" w:rsidRPr="00A63839" w:rsidRDefault="00AB7C7C" w:rsidP="00A63839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3BD57E4F" w14:textId="77777777" w:rsidR="00AB7C7C" w:rsidRPr="00A63839" w:rsidRDefault="00AB7C7C" w:rsidP="00A63839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085B8022" w14:textId="77777777" w:rsidR="00AB7C7C" w:rsidRPr="00A63839" w:rsidRDefault="00AB7C7C" w:rsidP="00A63839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394F4D40" w14:textId="77777777" w:rsidR="00AB7C7C" w:rsidRPr="00A63839" w:rsidRDefault="00AB7C7C" w:rsidP="00A63839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24149E05" w14:textId="071FA6B9" w:rsidR="00AB7C7C" w:rsidRPr="00A63839" w:rsidRDefault="0036404F" w:rsidP="0036404F">
            <w:pPr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a4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5. </w:t>
            </w:r>
            <w:r w:rsidR="00AB7C7C" w:rsidRPr="00A63839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BA35AE" w:rsidRPr="005F35E2" w14:paraId="59523DF5" w14:textId="77777777" w:rsidTr="00D37948">
        <w:trPr>
          <w:trHeight w:val="288"/>
        </w:trPr>
        <w:tc>
          <w:tcPr>
            <w:tcW w:w="5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6C4283" w14:textId="77777777" w:rsidR="00BA35AE" w:rsidRPr="00A63839" w:rsidRDefault="00BA35AE" w:rsidP="00D37948">
            <w:pPr>
              <w:pStyle w:val="a5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00B287" w14:textId="77777777" w:rsidR="00BA35AE" w:rsidRPr="005F35E2" w:rsidRDefault="00BA35AE" w:rsidP="00D37948">
            <w:pPr>
              <w:pStyle w:val="a5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DCDA4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56FC4B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19C2C8" w14:textId="77777777"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35AE" w:rsidRPr="0036404F" w14:paraId="4294BDDD" w14:textId="77777777" w:rsidTr="00D37948">
        <w:trPr>
          <w:trHeight w:val="288"/>
        </w:trPr>
        <w:tc>
          <w:tcPr>
            <w:tcW w:w="5286" w:type="dxa"/>
          </w:tcPr>
          <w:p w14:paraId="60831CA6" w14:textId="77777777" w:rsidR="00BA35AE" w:rsidRPr="0036404F" w:rsidRDefault="00BA35AE" w:rsidP="00D37948">
            <w:pPr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ค. การครองงาน </w:t>
            </w: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20EEE47F" w14:textId="77777777" w:rsidR="00BA35AE" w:rsidRPr="0036404F" w:rsidRDefault="00BA35AE" w:rsidP="00D37948">
            <w:pPr>
              <w:ind w:left="6"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07C0ADF6" w14:textId="77777777" w:rsidR="00BA35AE" w:rsidRPr="0036404F" w:rsidRDefault="00BA35AE" w:rsidP="00D37948">
            <w:pPr>
              <w:ind w:left="6"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05DE7755" w14:textId="77777777" w:rsidR="00BA35AE" w:rsidRPr="0036404F" w:rsidRDefault="00BA35AE" w:rsidP="00D37948">
            <w:pPr>
              <w:ind w:left="6"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36404F" w14:paraId="3A2FFCA9" w14:textId="77777777" w:rsidTr="00D37948">
        <w:trPr>
          <w:trHeight w:val="288"/>
        </w:trPr>
        <w:tc>
          <w:tcPr>
            <w:tcW w:w="9090" w:type="dxa"/>
            <w:gridSpan w:val="6"/>
          </w:tcPr>
          <w:p w14:paraId="5F4493C9" w14:textId="77777777" w:rsidR="00BA35AE" w:rsidRPr="0036404F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6404F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E67151" w14:textId="77777777" w:rsidR="00BA35AE" w:rsidRPr="0036404F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77960E75" w14:textId="77777777" w:rsidR="00BA35AE" w:rsidRPr="0036404F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2B59D22" w14:textId="77777777" w:rsidR="00BA35AE" w:rsidRPr="0036404F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</w:p>
          <w:p w14:paraId="1C59FA4B" w14:textId="77777777" w:rsidR="00BA35AE" w:rsidRPr="0036404F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2E3DA06" w14:textId="77777777" w:rsidR="00BA35AE" w:rsidRPr="0036404F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36404F" w14:paraId="5E99CC6C" w14:textId="77777777" w:rsidTr="00D37948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5DFCA91F" w14:textId="77777777" w:rsidR="00BA35AE" w:rsidRPr="0036404F" w:rsidRDefault="00BA35AE" w:rsidP="00D3794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40F10046" w14:textId="77777777" w:rsidR="00BA35AE" w:rsidRPr="0036404F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78A45A7D" w14:textId="77777777" w:rsidR="00BA35AE" w:rsidRPr="0036404F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14:paraId="54305E2D" w14:textId="77777777" w:rsidR="00BA35AE" w:rsidRPr="0036404F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36404F" w14:paraId="09E1EFAB" w14:textId="77777777" w:rsidTr="00D37948">
        <w:trPr>
          <w:trHeight w:val="288"/>
        </w:trPr>
        <w:tc>
          <w:tcPr>
            <w:tcW w:w="5286" w:type="dxa"/>
          </w:tcPr>
          <w:p w14:paraId="4D443089" w14:textId="77777777" w:rsidR="00BA35AE" w:rsidRPr="0036404F" w:rsidRDefault="00BA35AE" w:rsidP="00D37948">
            <w:pPr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14:paraId="4C06E7C9" w14:textId="77777777" w:rsidR="00BA35AE" w:rsidRPr="0036404F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14:paraId="3FF6F910" w14:textId="77777777" w:rsidR="00BA35AE" w:rsidRPr="0036404F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14:paraId="00BDBC00" w14:textId="77777777" w:rsidR="00BA35AE" w:rsidRPr="0036404F" w:rsidRDefault="00BA35AE" w:rsidP="00D37948">
            <w:pPr>
              <w:ind w:right="-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36404F" w14:paraId="55621450" w14:textId="77777777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3BB43848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BDFFA3D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A8FAA50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8582B9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F4CDDE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8AB59B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๕. มุ่งผลสัมฤทธิ์ของงาน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665F42B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3640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54EF04" w14:textId="77777777" w:rsidR="00BA35AE" w:rsidRPr="0036404F" w:rsidRDefault="00BA35AE" w:rsidP="00D37948">
            <w:pPr>
              <w:tabs>
                <w:tab w:val="left" w:pos="498"/>
              </w:tabs>
              <w:ind w:right="-18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BA35AE" w:rsidRPr="0036404F" w14:paraId="49FEC3DB" w14:textId="77777777" w:rsidTr="00D37948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766FF4F" w14:textId="77777777" w:rsidR="00BA35AE" w:rsidRPr="0036404F" w:rsidRDefault="00BA35AE" w:rsidP="00D37948">
            <w:pPr>
              <w:ind w:righ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จ. ผลงานดีเด่น </w:t>
            </w: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14:paraId="155D2C94" w14:textId="77777777" w:rsidR="00BA35AE" w:rsidRPr="0036404F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gridSpan w:val="2"/>
          </w:tcPr>
          <w:p w14:paraId="3283EA0E" w14:textId="77777777" w:rsidR="00BA35AE" w:rsidRPr="0036404F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2" w:type="dxa"/>
          </w:tcPr>
          <w:p w14:paraId="09B6EF16" w14:textId="77777777" w:rsidR="00BA35AE" w:rsidRPr="0036404F" w:rsidRDefault="00BA35AE" w:rsidP="00D37948">
            <w:pPr>
              <w:ind w:righ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35AE" w:rsidRPr="0036404F" w14:paraId="476C7B56" w14:textId="77777777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4DAC907C" w14:textId="77777777" w:rsidR="00BA35AE" w:rsidRPr="0036404F" w:rsidRDefault="00BA35AE" w:rsidP="00D37948">
            <w:pPr>
              <w:tabs>
                <w:tab w:val="left" w:pos="252"/>
              </w:tabs>
              <w:ind w:right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</w:pPr>
            <w:r w:rsidRPr="0036404F">
              <w:rPr>
                <w:rStyle w:val="a4"/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02FBC69" w14:textId="77777777" w:rsidR="00BA35AE" w:rsidRPr="0036404F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6404F">
              <w:rPr>
                <w:rStyle w:val="a4"/>
                <w:rFonts w:ascii="TH SarabunIT๙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25C0067" w14:textId="77777777" w:rsidR="00BA35AE" w:rsidRPr="0036404F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E885DC9" w14:textId="77777777" w:rsidR="00BA35AE" w:rsidRPr="0036404F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6082D749" w14:textId="77777777" w:rsidR="00BA35AE" w:rsidRPr="0036404F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68A019C" w14:textId="77777777" w:rsidR="00BA35AE" w:rsidRPr="0036404F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404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BA35AE" w:rsidRPr="0036404F" w14:paraId="3E8DBCEB" w14:textId="77777777" w:rsidTr="00D37948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EE4" w14:textId="77777777" w:rsidR="00BA35AE" w:rsidRPr="0036404F" w:rsidRDefault="00BA35AE" w:rsidP="00D37948">
            <w:pPr>
              <w:ind w:right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D7" w14:textId="77777777" w:rsidR="00BA35AE" w:rsidRPr="0036404F" w:rsidRDefault="00BA35AE" w:rsidP="00D379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4002876" w14:textId="77777777" w:rsidR="00BA35AE" w:rsidRPr="0036404F" w:rsidRDefault="00BA35AE" w:rsidP="00BA35AE">
      <w:pPr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36404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77777777" w:rsidR="00BA35AE" w:rsidRPr="0036404F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36404F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6404F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</w:p>
    <w:p w14:paraId="0E6E7318" w14:textId="77777777" w:rsidR="00BA35AE" w:rsidRPr="0036404F" w:rsidRDefault="00BA35AE" w:rsidP="00BA35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3E42107F" w14:textId="77777777" w:rsidR="00BA35AE" w:rsidRPr="0036404F" w:rsidRDefault="00BA35AE" w:rsidP="00BA35A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</w:p>
    <w:p w14:paraId="077FBB7F" w14:textId="77777777" w:rsidR="00BA35AE" w:rsidRPr="0036404F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36404F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36404F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4AA0CF3C" w14:textId="1954A0AA" w:rsidR="00BA35AE" w:rsidRPr="0036404F" w:rsidRDefault="00BA35AE" w:rsidP="00BA35AE">
      <w:pPr>
        <w:spacing w:line="276" w:lineRule="auto"/>
        <w:ind w:left="432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       ............./.................../...................</w:t>
      </w:r>
    </w:p>
    <w:p w14:paraId="0CFB8AD4" w14:textId="1C813ADB" w:rsidR="0036404F" w:rsidRPr="005F35E2" w:rsidRDefault="0036404F" w:rsidP="0036404F">
      <w:pPr>
        <w:spacing w:line="276" w:lineRule="auto"/>
        <w:ind w:left="43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3640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DFB6E48" w14:textId="77777777" w:rsidR="0036404F" w:rsidRDefault="0036404F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3B09AA" w14:textId="4DF116AC" w:rsidR="00BA35AE" w:rsidRPr="0036404F" w:rsidRDefault="00BA35AE" w:rsidP="00BA35AE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0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คำชี้แจงการประเมินสำหรับการคัดเลือกข้าราชการพลเรือนดีเด่น ประจำปี พ.ศ. ๒๕๖</w:t>
      </w:r>
      <w:r w:rsidR="0036404F" w:rsidRPr="003640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</w:p>
    <w:p w14:paraId="71EE8291" w14:textId="61366B38" w:rsidR="00BA35AE" w:rsidRPr="0036404F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ab/>
        <w:t>๑. การกำหนดว่าผู้ใดเป็นผู้บังคับบัญชาชั้นต้นที่ควรเป็นผู้ประเมินประวัติ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  <w:r w:rsidRPr="0036404F">
        <w:rPr>
          <w:rFonts w:ascii="TH SarabunIT๙" w:hAnsi="TH SarabunIT๙" w:cs="TH SarabunIT๙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 ๒๕๖</w:t>
      </w:r>
      <w:r w:rsidR="008D5253">
        <w:rPr>
          <w:rFonts w:ascii="TH SarabunIT๙" w:hAnsi="TH SarabunIT๙" w:cs="TH SarabunIT๙"/>
          <w:sz w:val="32"/>
          <w:szCs w:val="32"/>
          <w:cs/>
        </w:rPr>
        <w:t>5</w:t>
      </w:r>
      <w:r w:rsidRPr="0036404F">
        <w:rPr>
          <w:rFonts w:ascii="TH SarabunIT๙" w:hAnsi="TH SarabunIT๙" w:cs="TH SarabunIT๙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36404F" w14:paraId="7ADCC027" w14:textId="77777777" w:rsidTr="00D37948">
        <w:tc>
          <w:tcPr>
            <w:tcW w:w="468" w:type="dxa"/>
            <w:vAlign w:val="center"/>
          </w:tcPr>
          <w:p w14:paraId="6613DD46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กลุ่ม</w:t>
            </w:r>
          </w:p>
          <w:p w14:paraId="231CB626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ผู้ประเมิน</w:t>
            </w:r>
          </w:p>
        </w:tc>
      </w:tr>
      <w:tr w:rsidR="00BA35AE" w:rsidRPr="008D5253" w14:paraId="5089372E" w14:textId="77777777" w:rsidTr="00D37948">
        <w:tc>
          <w:tcPr>
            <w:tcW w:w="468" w:type="dxa"/>
          </w:tcPr>
          <w:p w14:paraId="01C491C8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ข้าราชการประเภทอำนวยการ</w:t>
            </w: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รองอธิบดี หรือเทียบเท่า</w:t>
            </w:r>
          </w:p>
          <w:p w14:paraId="7FBC3A40" w14:textId="77777777" w:rsidR="008D5253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(หรือรองปลัดกระทรวง </w:t>
            </w:r>
          </w:p>
          <w:p w14:paraId="19F1274D" w14:textId="77777777" w:rsidR="00740140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กรณีผู้รับการประเมินสังกัด </w:t>
            </w:r>
          </w:p>
          <w:p w14:paraId="6008E6C0" w14:textId="537D85EF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สำนักงานปลัดกระทรวง) </w:t>
            </w:r>
          </w:p>
        </w:tc>
      </w:tr>
      <w:tr w:rsidR="00BA35AE" w:rsidRPr="0036404F" w14:paraId="0C163FC4" w14:textId="77777777" w:rsidTr="00D37948">
        <w:tc>
          <w:tcPr>
            <w:tcW w:w="468" w:type="dxa"/>
          </w:tcPr>
          <w:p w14:paraId="3B16BAF9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1187F290" w14:textId="77777777" w:rsidR="00740140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ระดับชำนาญการพิเศษ และระดับ</w:t>
            </w:r>
          </w:p>
          <w:p w14:paraId="720FC56F" w14:textId="27713A1B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  <w:p w14:paraId="62163180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36404F" w14:paraId="646C14C1" w14:textId="77777777" w:rsidTr="00D37948">
        <w:tc>
          <w:tcPr>
            <w:tcW w:w="468" w:type="dxa"/>
          </w:tcPr>
          <w:p w14:paraId="4C98F9F3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ข้าราชการประเภทวิชาการ</w:t>
            </w: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ข้าราชการประเภททั่วไป</w:t>
            </w:r>
            <w:r w:rsidRPr="0036404F">
              <w:rPr>
                <w:rFonts w:ascii="TH SarabunIT๙" w:hAnsi="TH SarabunIT๙" w:cs="TH SarabunIT๙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sz w:val="28"/>
                <w:cs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36404F" w14:paraId="719821BC" w14:textId="77777777" w:rsidTr="00D37948">
        <w:tc>
          <w:tcPr>
            <w:tcW w:w="468" w:type="dxa"/>
          </w:tcPr>
          <w:p w14:paraId="21652F0B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36404F" w:rsidRDefault="00BA35AE" w:rsidP="00D37948">
            <w:pPr>
              <w:ind w:left="-90"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0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36404F" w:rsidRDefault="00BA35AE" w:rsidP="00D37948">
            <w:pPr>
              <w:ind w:left="-9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36404F">
              <w:rPr>
                <w:rFonts w:ascii="TH SarabunIT๙" w:hAnsi="TH SarabunIT๙" w:cs="TH SarabunIT๙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74530A8D" w14:textId="55DCA781" w:rsidR="00BA35AE" w:rsidRPr="0036404F" w:rsidRDefault="00BA35AE" w:rsidP="008D5253">
      <w:pPr>
        <w:tabs>
          <w:tab w:val="left" w:pos="1350"/>
        </w:tabs>
        <w:spacing w:before="240"/>
        <w:ind w:left="1080" w:right="-46" w:hanging="1080"/>
        <w:jc w:val="thaiDistribute"/>
        <w:rPr>
          <w:rFonts w:ascii="TH SarabunIT๙" w:hAnsi="TH SarabunIT๙" w:cs="TH SarabunIT๙"/>
          <w:sz w:val="28"/>
        </w:rPr>
      </w:pPr>
      <w:r w:rsidRPr="0036404F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36404F">
        <w:rPr>
          <w:rFonts w:ascii="TH SarabunIT๙" w:hAnsi="TH SarabunIT๙" w:cs="TH SarabunIT๙"/>
          <w:b/>
          <w:bCs/>
          <w:sz w:val="28"/>
        </w:rPr>
        <w:t xml:space="preserve">  </w:t>
      </w:r>
      <w:r w:rsidRPr="0036404F">
        <w:rPr>
          <w:rFonts w:ascii="TH SarabunIT๙" w:hAnsi="TH SarabunIT๙" w:cs="TH SarabunIT๙"/>
          <w:b/>
          <w:bCs/>
          <w:sz w:val="28"/>
          <w:cs/>
        </w:rPr>
        <w:tab/>
      </w:r>
      <w:r w:rsidRPr="0036404F">
        <w:rPr>
          <w:rFonts w:ascii="TH SarabunIT๙" w:hAnsi="TH SarabunIT๙" w:cs="TH SarabunIT๙"/>
          <w:sz w:val="28"/>
          <w:cs/>
        </w:rPr>
        <w:t>สำหรับข้าราชการที่ไปช่วยราชการ ผู้ประเมิน คือ หัวหน้าหน่วยงานระดับผู้อำนวยการสำนัก หรือ</w:t>
      </w:r>
      <w:r w:rsidR="008D5253"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36404F">
        <w:rPr>
          <w:rFonts w:ascii="TH SarabunIT๙" w:hAnsi="TH SarabunIT๙" w:cs="TH SarabunIT๙"/>
          <w:sz w:val="28"/>
          <w:cs/>
        </w:rPr>
        <w:t>เทียบเท่า หรือผู้บังคับบัญชาระดับรองอธิบดี รองปลัดกระทรวง ที่ผู้ไปช่วยราชการปฏิบัติงานอยู่ในปัจจุบัน</w:t>
      </w:r>
      <w:r w:rsidRPr="0036404F">
        <w:rPr>
          <w:rFonts w:ascii="TH SarabunIT๙" w:hAnsi="TH SarabunIT๙" w:cs="TH SarabunIT๙"/>
          <w:sz w:val="28"/>
        </w:rPr>
        <w:t xml:space="preserve"> </w:t>
      </w:r>
      <w:r w:rsidRPr="0036404F">
        <w:rPr>
          <w:rFonts w:ascii="TH SarabunIT๙" w:hAnsi="TH SarabunIT๙" w:cs="TH SarabunIT๙"/>
          <w:sz w:val="28"/>
          <w:cs/>
        </w:rPr>
        <w:br/>
        <w:t>แล้วส่งกลับไปประเมินที่ต้นสังกัด</w:t>
      </w:r>
    </w:p>
    <w:p w14:paraId="30C8BABC" w14:textId="77777777" w:rsidR="00BA35AE" w:rsidRPr="0036404F" w:rsidRDefault="00BA35AE" w:rsidP="00BA35AE">
      <w:pPr>
        <w:ind w:left="1350" w:right="-46" w:hanging="270"/>
        <w:rPr>
          <w:rFonts w:ascii="TH SarabunIT๙" w:hAnsi="TH SarabunIT๙" w:cs="TH SarabunIT๙"/>
          <w:szCs w:val="24"/>
        </w:rPr>
      </w:pPr>
    </w:p>
    <w:p w14:paraId="1FB08D59" w14:textId="77777777" w:rsidR="00BA35AE" w:rsidRPr="0036404F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  <w:r w:rsidRPr="0036404F">
        <w:rPr>
          <w:rFonts w:ascii="TH SarabunIT๙" w:hAnsi="TH SarabunIT๙" w:cs="TH SarabunIT๙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532B5B02" w14:textId="77777777" w:rsidR="00BA35AE" w:rsidRPr="0036404F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ab/>
      </w:r>
      <w:r w:rsidRPr="0036404F">
        <w:rPr>
          <w:rFonts w:ascii="TH SarabunIT๙" w:hAnsi="TH SarabunIT๙" w:cs="TH SarabunIT๙"/>
          <w:b/>
          <w:bCs/>
          <w:sz w:val="32"/>
          <w:szCs w:val="32"/>
          <w:cs/>
        </w:rPr>
        <w:t>ก. การครองตน</w:t>
      </w:r>
      <w:r w:rsidRPr="0036404F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          การยกย่อง โดยมีประเด็นพิจารณาดังนี้</w:t>
      </w:r>
    </w:p>
    <w:p w14:paraId="414F4719" w14:textId="77777777" w:rsidR="00BA35AE" w:rsidRPr="0036404F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36404F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36404F" w:rsidRDefault="00BA35AE" w:rsidP="00BA35AE">
      <w:pPr>
        <w:tabs>
          <w:tab w:val="num" w:pos="198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36404F" w:rsidRDefault="00BA35AE" w:rsidP="00BA35AE">
      <w:pPr>
        <w:tabs>
          <w:tab w:val="num" w:pos="1980"/>
        </w:tabs>
        <w:ind w:left="1440" w:right="-46"/>
        <w:rPr>
          <w:rStyle w:val="a4"/>
          <w:rFonts w:ascii="TH SarabunIT๙" w:hAnsi="TH SarabunIT๙" w:cs="TH SarabunIT๙"/>
          <w:b w:val="0"/>
          <w:bCs w:val="0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660E306C" w14:textId="77777777" w:rsidR="00BA35AE" w:rsidRPr="0036404F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36404F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รักษาและปฏิบัติตามระเบียบและกฎหมายที่กำหนดไว้</w:t>
      </w:r>
    </w:p>
    <w:p w14:paraId="3314AB12" w14:textId="77777777" w:rsidR="00BA35AE" w:rsidRPr="0036404F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36404F" w:rsidRDefault="00BA35AE" w:rsidP="00BA35AE">
      <w:pPr>
        <w:tabs>
          <w:tab w:val="num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6F075C05" w14:textId="0D12D403" w:rsidR="00BA35AE" w:rsidRPr="0036404F" w:rsidRDefault="00BA35AE" w:rsidP="008D5253">
      <w:pPr>
        <w:tabs>
          <w:tab w:val="num" w:pos="1440"/>
        </w:tabs>
        <w:spacing w:line="276" w:lineRule="auto"/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๒.๔ ตรงต่อเวลา</w:t>
      </w:r>
    </w:p>
    <w:p w14:paraId="08621B9D" w14:textId="77777777" w:rsidR="00BA35AE" w:rsidRPr="0036404F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Style w:val="a4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36404F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36404F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6404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6404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36404F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38BFEF83" w14:textId="77777777" w:rsidR="008D5253" w:rsidRDefault="008D5253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6544CB5" w14:textId="43E77F16" w:rsidR="008D5253" w:rsidRPr="0036404F" w:rsidRDefault="008D5253" w:rsidP="008D5253">
      <w:pPr>
        <w:tabs>
          <w:tab w:val="num" w:pos="1440"/>
        </w:tabs>
        <w:ind w:left="1440" w:right="-46"/>
        <w:jc w:val="right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/3.3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ละเลิกการ...</w:t>
      </w:r>
    </w:p>
    <w:p w14:paraId="6452634A" w14:textId="77777777" w:rsidR="00BA35AE" w:rsidRPr="0036404F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</w:pPr>
      <w:r w:rsidRPr="0036404F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lastRenderedPageBreak/>
        <w:t>๓.๓ ละเลิกการแก่งแย่งผลประโยชน์</w:t>
      </w:r>
      <w:r w:rsidRPr="0036404F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 xml:space="preserve"> </w:t>
      </w:r>
      <w:r w:rsidRPr="0036404F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36404F">
        <w:rPr>
          <w:rFonts w:ascii="TH SarabunIT๙" w:hAnsi="TH SarabunIT๙" w:cs="TH SarabunIT๙"/>
          <w:spacing w:val="-6"/>
          <w:sz w:val="32"/>
          <w:szCs w:val="32"/>
          <w:shd w:val="clear" w:color="auto" w:fill="FFFFFF"/>
        </w:rPr>
        <w:t> </w:t>
      </w:r>
    </w:p>
    <w:p w14:paraId="47B8040B" w14:textId="77777777" w:rsidR="00BA35AE" w:rsidRPr="0036404F" w:rsidRDefault="00BA35AE" w:rsidP="00BA35AE">
      <w:pPr>
        <w:ind w:right="-46"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6404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36404F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</w:p>
    <w:p w14:paraId="798004FE" w14:textId="77777777" w:rsidR="00BA35AE" w:rsidRPr="0036404F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6404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77777777" w:rsidR="00BA35AE" w:rsidRPr="0036404F" w:rsidRDefault="00BA35AE" w:rsidP="00BA35AE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ab/>
      </w:r>
      <w:r w:rsidRPr="0036404F">
        <w:rPr>
          <w:rFonts w:ascii="TH SarabunIT๙" w:hAnsi="TH SarabunIT๙" w:cs="TH SarabunIT๙"/>
          <w:b/>
          <w:bCs/>
          <w:sz w:val="32"/>
          <w:szCs w:val="32"/>
          <w:cs/>
        </w:rPr>
        <w:t>ข. การครองคน</w:t>
      </w:r>
      <w:r w:rsidRPr="0036404F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36404F">
        <w:rPr>
          <w:rFonts w:ascii="TH SarabunIT๙" w:hAnsi="TH SarabunIT๙" w:cs="TH SarabunIT๙"/>
          <w:sz w:val="32"/>
          <w:szCs w:val="32"/>
        </w:rPr>
        <w:br/>
      </w:r>
      <w:r w:rsidRPr="0036404F">
        <w:rPr>
          <w:rFonts w:ascii="TH SarabunIT๙" w:hAnsi="TH SarabunIT๙" w:cs="TH SarabunIT๙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36404F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ความสามารถในการประสานสัมพันธ์และสร้างความเข้าใจอันดีกับผู้บังคับบัญชา </w:t>
      </w:r>
      <w:r w:rsidRPr="0036404F">
        <w:rPr>
          <w:rFonts w:ascii="TH SarabunIT๙" w:hAnsi="TH SarabunIT๙" w:cs="TH SarabunIT๙"/>
          <w:sz w:val="32"/>
          <w:szCs w:val="32"/>
          <w:cs/>
        </w:rPr>
        <w:br/>
        <w:t>เพื่อนร่วมงาน ผู้ใต้บังคับบัญชา และผู้รับบริการ</w:t>
      </w:r>
      <w:r w:rsidRPr="0036404F">
        <w:rPr>
          <w:rFonts w:ascii="TH SarabunIT๙" w:hAnsi="TH SarabunIT๙" w:cs="TH SarabunIT๙"/>
          <w:sz w:val="32"/>
          <w:szCs w:val="32"/>
          <w:cs/>
        </w:rPr>
        <w:tab/>
      </w:r>
    </w:p>
    <w:p w14:paraId="20D4CD16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36404F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6404F">
        <w:rPr>
          <w:rFonts w:ascii="TH SarabunIT๙" w:hAnsi="TH SarabunIT๙" w:cs="TH SarabunIT๙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5015AC9B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77777777" w:rsidR="00BA35AE" w:rsidRPr="0036404F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36404F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06899BC3" w14:textId="4E9835DD" w:rsidR="00BA35AE" w:rsidRPr="0036404F" w:rsidRDefault="00BA35AE" w:rsidP="008D5253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77777777" w:rsidR="00BA35AE" w:rsidRPr="0036404F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0BE1E5E4" w14:textId="77777777" w:rsidR="00BA35AE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b/>
          <w:bCs/>
          <w:sz w:val="32"/>
          <w:szCs w:val="32"/>
          <w:cs/>
        </w:rPr>
        <w:t>ค. การครองงาน</w:t>
      </w:r>
      <w:r w:rsidRPr="0036404F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            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โดยมีประเด็นพิจารณา ดังนี้</w:t>
      </w:r>
    </w:p>
    <w:p w14:paraId="40573754" w14:textId="77777777" w:rsidR="008D5253" w:rsidRDefault="008D5253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F25566" w14:textId="77777777" w:rsidR="008D5253" w:rsidRDefault="008D5253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C319A0" w14:textId="77777777" w:rsidR="008D5253" w:rsidRDefault="008D5253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AD470" w14:textId="4DC02638" w:rsidR="008D5253" w:rsidRPr="0036404F" w:rsidRDefault="008D5253" w:rsidP="008D5253">
      <w:pPr>
        <w:ind w:right="-46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/1.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มีความรู้...</w:t>
      </w:r>
    </w:p>
    <w:p w14:paraId="743D1A77" w14:textId="77777777" w:rsidR="00BA35AE" w:rsidRPr="0036404F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lastRenderedPageBreak/>
        <w:t>มีความรู้ ความสามารถในการปฏิบัติงาน</w:t>
      </w:r>
    </w:p>
    <w:p w14:paraId="672D41BC" w14:textId="77777777" w:rsidR="00BA35AE" w:rsidRPr="0036404F" w:rsidRDefault="00BA35AE" w:rsidP="00BA35AE">
      <w:pPr>
        <w:ind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36404F">
        <w:rPr>
          <w:rFonts w:ascii="TH SarabunIT๙" w:hAnsi="TH SarabunIT๙" w:cs="TH SarabunIT๙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36404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6404F">
        <w:rPr>
          <w:rFonts w:ascii="TH SarabunIT๙" w:hAnsi="TH SarabunIT๙" w:cs="TH SarabunIT๙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41F9F340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14:paraId="2CF5A97B" w14:textId="77777777" w:rsidR="00BA35AE" w:rsidRPr="0036404F" w:rsidRDefault="00BA35AE" w:rsidP="00BA35AE">
      <w:pPr>
        <w:ind w:right="-46"/>
        <w:rPr>
          <w:rFonts w:ascii="TH SarabunIT๙" w:hAnsi="TH SarabunIT๙" w:cs="TH SarabunIT๙"/>
          <w:sz w:val="32"/>
          <w:szCs w:val="32"/>
          <w:cs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ด้วยความเต็มใจ</w:t>
      </w:r>
    </w:p>
    <w:p w14:paraId="6773A2E1" w14:textId="77777777" w:rsidR="00BA35AE" w:rsidRPr="0036404F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36404F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36404F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36404F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36404F" w:rsidRDefault="00BA35AE" w:rsidP="00BA35AE">
      <w:pPr>
        <w:pStyle w:val="a3"/>
        <w:ind w:left="0" w:right="-46" w:firstLine="1440"/>
        <w:rPr>
          <w:rFonts w:ascii="TH SarabunIT๙" w:hAnsi="TH SarabunIT๙" w:cs="TH SarabunIT๙"/>
          <w:spacing w:val="-6"/>
          <w:sz w:val="32"/>
          <w:szCs w:val="32"/>
        </w:rPr>
      </w:pPr>
      <w:r w:rsidRPr="0036404F">
        <w:rPr>
          <w:rFonts w:ascii="TH SarabunIT๙" w:hAnsi="TH SarabunIT๙" w:cs="TH SarabunIT๙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5B07473F" w14:textId="77777777" w:rsidR="00BA35AE" w:rsidRPr="0036404F" w:rsidRDefault="00BA35AE" w:rsidP="00BA35AE">
      <w:pPr>
        <w:pStyle w:val="a3"/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58A9C1FC" w14:textId="1D054FBA" w:rsidR="00BA35AE" w:rsidRPr="00241FCC" w:rsidRDefault="00BA35AE" w:rsidP="00241FCC">
      <w:pPr>
        <w:pStyle w:val="a3"/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383B96A" w14:textId="77777777" w:rsidR="00BA35AE" w:rsidRPr="0036404F" w:rsidRDefault="00BA35AE" w:rsidP="00BA35AE">
      <w:pPr>
        <w:numPr>
          <w:ilvl w:val="0"/>
          <w:numId w:val="3"/>
        </w:numPr>
        <w:ind w:left="1080" w:right="-46" w:firstLine="0"/>
        <w:rPr>
          <w:rFonts w:ascii="TH SarabunIT๙" w:hAnsi="TH SarabunIT๙" w:cs="TH SarabunIT๙"/>
          <w:sz w:val="32"/>
          <w:szCs w:val="32"/>
        </w:rPr>
      </w:pPr>
      <w:r w:rsidRPr="0036404F">
        <w:rPr>
          <w:rStyle w:val="a4"/>
          <w:rFonts w:ascii="TH SarabunIT๙" w:hAnsi="TH SarabunIT๙" w:cs="TH SarabunIT๙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๕.๑ เป็นผลงานตามหน้าที่ความรับผิดชอบ</w:t>
      </w:r>
    </w:p>
    <w:p w14:paraId="3E269B07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36404F" w:rsidRDefault="00BA35AE" w:rsidP="00BA35AE">
      <w:pPr>
        <w:ind w:right="-46" w:firstLine="1440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pacing w:val="-8"/>
          <w:sz w:val="32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6E925EB9" w14:textId="77777777" w:rsidR="00BA35AE" w:rsidRPr="0036404F" w:rsidRDefault="00BA35AE" w:rsidP="00BA35AE">
      <w:pPr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0048D0E1" w14:textId="77777777" w:rsidR="00BA35AE" w:rsidRPr="0036404F" w:rsidRDefault="00BA35AE" w:rsidP="00BA35AE">
      <w:pPr>
        <w:ind w:right="-4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404F">
        <w:rPr>
          <w:rFonts w:ascii="TH SarabunIT๙" w:hAnsi="TH SarabunIT๙" w:cs="TH SarabunIT๙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36404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36404F">
        <w:rPr>
          <w:rFonts w:ascii="TH SarabunIT๙" w:hAnsi="TH SarabunIT๙" w:cs="TH SarabunIT๙"/>
          <w:spacing w:val="-6"/>
          <w:sz w:val="32"/>
          <w:szCs w:val="32"/>
          <w:cs/>
        </w:rPr>
        <w:t>ศาสนา พระมหากษัตริย์ และการปกครอง</w:t>
      </w:r>
      <w:r w:rsidRPr="0036404F">
        <w:rPr>
          <w:rFonts w:ascii="TH SarabunIT๙" w:hAnsi="TH SarabunIT๙" w:cs="TH SarabunIT๙"/>
          <w:sz w:val="32"/>
          <w:szCs w:val="32"/>
          <w:cs/>
        </w:rPr>
        <w:t>ระบอบประชาธิปไตย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  <w:r w:rsidRPr="0036404F">
        <w:rPr>
          <w:rFonts w:ascii="TH SarabunIT๙" w:hAnsi="TH SarabunIT๙" w:cs="TH SarabunIT๙"/>
          <w:sz w:val="32"/>
          <w:szCs w:val="32"/>
          <w:cs/>
        </w:rPr>
        <w:t>อันมีพระมหากษัตริย์ทรงเป็นประมุข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FA1C67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205194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ยืนหยัดในสิ่งที่ถูกต้องชอบธรรม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E66A3B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8611ED" w14:textId="77777777" w:rsidR="00BA35AE" w:rsidRPr="0036404F" w:rsidRDefault="00BA35AE" w:rsidP="00BA35AE">
      <w:pPr>
        <w:pStyle w:val="a3"/>
        <w:tabs>
          <w:tab w:val="left" w:pos="1440"/>
        </w:tabs>
        <w:ind w:left="1080" w:right="-46"/>
        <w:jc w:val="thaiDistribute"/>
        <w:rPr>
          <w:rStyle w:val="a4"/>
          <w:rFonts w:ascii="TH SarabunIT๙" w:hAnsi="TH SarabunIT๙" w:cs="TH SarabunIT๙"/>
          <w:b w:val="0"/>
          <w:bCs w:val="0"/>
          <w:spacing w:val="-6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ab/>
        <w:t xml:space="preserve">๔.๑ </w:t>
      </w:r>
      <w:r w:rsidRPr="0036404F">
        <w:rPr>
          <w:rStyle w:val="a4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36404F" w:rsidRDefault="00BA35AE" w:rsidP="00BA35AE">
      <w:pPr>
        <w:pStyle w:val="a3"/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Style w:val="a4"/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3640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ตั้งใจและพยายามในการให้บริการต่อประชาชน ข้าราชการ หรือหน่วยงานอื่น ๆ </w:t>
      </w:r>
      <w:r w:rsidRPr="0036404F">
        <w:rPr>
          <w:rFonts w:ascii="TH SarabunIT๙" w:hAnsi="TH SarabunIT๙" w:cs="TH SarabunIT๙"/>
          <w:spacing w:val="-8"/>
          <w:sz w:val="32"/>
          <w:szCs w:val="32"/>
          <w:cs/>
        </w:rPr>
        <w:br/>
        <w:t>ที่เกี่ยวข้อง</w:t>
      </w:r>
    </w:p>
    <w:p w14:paraId="31E16B91" w14:textId="77777777" w:rsidR="00BA35AE" w:rsidRDefault="00BA35AE" w:rsidP="00BA35AE">
      <w:pPr>
        <w:pStyle w:val="a3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ab/>
        <w:t>๔.๓ เข้าร่วมกิจกรรมช่วยเหลือสังคมทั้งในที่ทำงาน และ/หรือชุมชน</w:t>
      </w:r>
    </w:p>
    <w:p w14:paraId="6FD05E52" w14:textId="77777777" w:rsidR="00241FCC" w:rsidRDefault="00241FCC" w:rsidP="00BA35AE">
      <w:pPr>
        <w:pStyle w:val="a3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BF6222" w14:textId="77777777" w:rsidR="00241FCC" w:rsidRDefault="00241FCC" w:rsidP="00BA35AE">
      <w:pPr>
        <w:pStyle w:val="a3"/>
        <w:tabs>
          <w:tab w:val="left" w:pos="1440"/>
        </w:tabs>
        <w:ind w:left="1080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46D04" w14:textId="5A8D5BA7" w:rsidR="00241FCC" w:rsidRPr="0036404F" w:rsidRDefault="00241FCC" w:rsidP="00241FCC">
      <w:pPr>
        <w:pStyle w:val="a3"/>
        <w:tabs>
          <w:tab w:val="left" w:pos="1440"/>
        </w:tabs>
        <w:ind w:left="1080" w:right="-46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/5.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มุ่งผลสัมฤทธิ์...</w:t>
      </w:r>
    </w:p>
    <w:p w14:paraId="2FE8619C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lastRenderedPageBreak/>
        <w:t>มุ่งผลสัมฤทธิ์ของงาน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F55F8A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ไม่เลือกปฏิบัติโดยไม่เป็นธรรม</w:t>
      </w:r>
      <w:r w:rsidRPr="00364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5ED7A5" w14:textId="77777777" w:rsidR="00BA35AE" w:rsidRPr="0036404F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77777777" w:rsidR="00BA35AE" w:rsidRPr="0036404F" w:rsidRDefault="00BA35AE" w:rsidP="00BA35AE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จ. ผลงานดีเด่น </w:t>
      </w:r>
      <w:r w:rsidRPr="0036404F">
        <w:rPr>
          <w:rFonts w:ascii="TH SarabunIT๙" w:hAnsi="TH SarabunIT๙" w:cs="TH SarabunIT๙"/>
          <w:sz w:val="32"/>
          <w:szCs w:val="32"/>
          <w:cs/>
        </w:rPr>
        <w:t xml:space="preserve">หมายถึง มีผลงานเชิงประจักษ์ ดีเด่น เป็นที่ยอมรับ สมควรได้รับการยกย่อง </w:t>
      </w:r>
      <w:r w:rsidRPr="0036404F">
        <w:rPr>
          <w:rFonts w:ascii="TH SarabunIT๙" w:hAnsi="TH SarabunIT๙" w:cs="TH SarabunIT๙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36404F">
        <w:rPr>
          <w:rFonts w:ascii="TH SarabunIT๙" w:hAnsi="TH SarabunIT๙" w:cs="TH SarabunIT๙"/>
          <w:sz w:val="32"/>
          <w:szCs w:val="32"/>
          <w:cs/>
        </w:rPr>
        <w:br/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36404F">
        <w:rPr>
          <w:rFonts w:ascii="TH SarabunIT๙" w:hAnsi="TH SarabunIT๙" w:cs="TH SarabunIT๙"/>
          <w:sz w:val="32"/>
          <w:szCs w:val="32"/>
          <w:cs/>
        </w:rPr>
        <w:br/>
        <w:t>โล่รางวัล เกียรติบัตร และอื่น ๆ โดยพิจารณาจากองค์ประกอบ ดังต่อไปนี้</w:t>
      </w:r>
    </w:p>
    <w:p w14:paraId="25EBB3BD" w14:textId="77777777" w:rsidR="00BA35AE" w:rsidRPr="0036404F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36404F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490153D3" w14:textId="54EA2FEF" w:rsidR="00BA35AE" w:rsidRPr="0036404F" w:rsidRDefault="00BA35AE" w:rsidP="0084314F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  <w:bookmarkStart w:id="0" w:name="_GoBack"/>
      <w:bookmarkEnd w:id="0"/>
    </w:p>
    <w:p w14:paraId="52F9B2BF" w14:textId="77777777" w:rsidR="00BA35AE" w:rsidRPr="0036404F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77777777" w:rsidR="00BA35AE" w:rsidRPr="0036404F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๔.๒ นำเทคนิค วิธีการใหม่ ๆ มาใช้ในการปฏิบัติงาน</w:t>
      </w:r>
    </w:p>
    <w:p w14:paraId="7BAB0E2E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36404F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36404F" w:rsidRDefault="00BA35AE" w:rsidP="00BA35AE">
      <w:pPr>
        <w:tabs>
          <w:tab w:val="left" w:pos="1440"/>
        </w:tabs>
        <w:ind w:left="1440" w:right="-46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Pr="0036404F" w:rsidRDefault="00BA35AE" w:rsidP="00BA35AE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D87FCE" w14:textId="77777777" w:rsidR="00BA35AE" w:rsidRPr="0036404F" w:rsidRDefault="00BA35AE" w:rsidP="00BA35AE">
      <w:pPr>
        <w:jc w:val="center"/>
        <w:rPr>
          <w:rFonts w:ascii="TH SarabunIT๙" w:hAnsi="TH SarabunIT๙" w:cs="TH SarabunIT๙"/>
          <w:sz w:val="32"/>
          <w:szCs w:val="32"/>
        </w:rPr>
      </w:pPr>
      <w:r w:rsidRPr="0036404F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14:paraId="6BAC04A9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13BA6EE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287FC2B7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85DC08B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FB07B13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B01C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sectPr w:rsidR="00BA35AE" w:rsidRPr="005F35E2" w:rsidSect="00A63839">
      <w:headerReference w:type="default" r:id="rId7"/>
      <w:pgSz w:w="11906" w:h="16838"/>
      <w:pgMar w:top="1134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6B81B" w14:textId="77777777" w:rsidR="00FE689C" w:rsidRDefault="00FE689C" w:rsidP="00BA35AE">
      <w:r>
        <w:separator/>
      </w:r>
    </w:p>
  </w:endnote>
  <w:endnote w:type="continuationSeparator" w:id="0">
    <w:p w14:paraId="686EE8F1" w14:textId="77777777" w:rsidR="00FE689C" w:rsidRDefault="00FE689C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F149D" w14:textId="77777777" w:rsidR="00FE689C" w:rsidRDefault="00FE689C" w:rsidP="00BA35AE">
      <w:r>
        <w:separator/>
      </w:r>
    </w:p>
  </w:footnote>
  <w:footnote w:type="continuationSeparator" w:id="0">
    <w:p w14:paraId="2D15CB98" w14:textId="77777777" w:rsidR="00FE689C" w:rsidRDefault="00FE689C" w:rsidP="00BA35AE">
      <w:r>
        <w:continuationSeparator/>
      </w:r>
    </w:p>
  </w:footnote>
  <w:footnote w:id="1">
    <w:p w14:paraId="1005BF48" w14:textId="77777777" w:rsidR="00BA35AE" w:rsidRDefault="00BA35AE" w:rsidP="00BA35AE">
      <w:pPr>
        <w:pStyle w:val="a6"/>
        <w:rPr>
          <w:rFonts w:ascii="TH SarabunPSK" w:hAnsi="TH SarabunPSK" w:cs="TH SarabunPSK"/>
          <w:sz w:val="28"/>
          <w:szCs w:val="28"/>
        </w:rPr>
      </w:pPr>
      <w:r w:rsidRPr="00DE1973">
        <w:rPr>
          <w:rStyle w:val="a8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  <w:p w14:paraId="73C839C4" w14:textId="635CF6BB" w:rsidR="00A63839" w:rsidRPr="0059733E" w:rsidRDefault="00A63839" w:rsidP="00A63839">
      <w:pPr>
        <w:pStyle w:val="a6"/>
        <w:jc w:val="righ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/</w:t>
      </w:r>
      <w:r w:rsidRPr="00A63839">
        <w:rPr>
          <w:rFonts w:ascii="TH SarabunPSK" w:hAnsi="TH SarabunPSK" w:cs="TH SarabunPSK" w:hint="cs"/>
          <w:b/>
          <w:bCs/>
          <w:sz w:val="28"/>
          <w:szCs w:val="28"/>
          <w:cs/>
        </w:rPr>
        <w:t>ดีเด่น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0489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BA35AE" w:rsidRPr="00BA35AE" w:rsidRDefault="00BA35AE">
        <w:pPr>
          <w:pStyle w:val="a9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84314F" w:rsidRPr="0084314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BA35AE" w:rsidRDefault="00BA35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E"/>
    <w:rsid w:val="00241FCC"/>
    <w:rsid w:val="00285888"/>
    <w:rsid w:val="0036404F"/>
    <w:rsid w:val="00594D50"/>
    <w:rsid w:val="005A324B"/>
    <w:rsid w:val="00740140"/>
    <w:rsid w:val="0084314F"/>
    <w:rsid w:val="008D5253"/>
    <w:rsid w:val="00941ED8"/>
    <w:rsid w:val="00A63839"/>
    <w:rsid w:val="00AB7C7C"/>
    <w:rsid w:val="00AC1942"/>
    <w:rsid w:val="00BA35AE"/>
    <w:rsid w:val="00EA5F12"/>
    <w:rsid w:val="00F27C1C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  <w15:chartTrackingRefBased/>
  <w15:docId w15:val="{12767770-47D1-4B82-AB66-95AD098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AE"/>
    <w:pPr>
      <w:ind w:left="720"/>
      <w:contextualSpacing/>
    </w:pPr>
  </w:style>
  <w:style w:type="character" w:styleId="a4">
    <w:name w:val="Strong"/>
    <w:uiPriority w:val="22"/>
    <w:qFormat/>
    <w:rsid w:val="00BA35AE"/>
    <w:rPr>
      <w:b/>
      <w:bCs/>
    </w:rPr>
  </w:style>
  <w:style w:type="paragraph" w:styleId="a5">
    <w:name w:val="Normal (Web)"/>
    <w:basedOn w:val="a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LPN-Pers024</cp:lastModifiedBy>
  <cp:revision>27</cp:revision>
  <dcterms:created xsi:type="dcterms:W3CDTF">2020-12-04T08:28:00Z</dcterms:created>
  <dcterms:modified xsi:type="dcterms:W3CDTF">2023-01-10T03:07:00Z</dcterms:modified>
</cp:coreProperties>
</file>