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Style w:val="a4"/>
          <w:rFonts w:ascii="TH SarabunIT๙" w:hAnsi="TH SarabunIT๙" w:cs="TH SarabunIT๙"/>
          <w:sz w:val="32"/>
          <w:szCs w:val="32"/>
          <w:shd w:val="clear" w:color="auto" w:fill="FFFFFF"/>
          <w:cs/>
        </w:rPr>
        <w:t>แบบตรวจการเปิดเผยข้อมูลสาธารณะ (</w:t>
      </w:r>
      <w:r>
        <w:rPr>
          <w:rStyle w:val="a4"/>
          <w:rFonts w:ascii="TH SarabunIT๙" w:hAnsi="TH SarabunIT๙" w:cs="TH SarabunIT๙"/>
          <w:sz w:val="32"/>
          <w:szCs w:val="32"/>
          <w:shd w:val="clear" w:color="auto" w:fill="FFFFFF"/>
        </w:rPr>
        <w:t>OIT</w:t>
      </w:r>
      <w:r>
        <w:rPr>
          <w:rStyle w:val="a4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</w:p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4"/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 ..............................................................................</w:t>
      </w:r>
    </w:p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-----------------------------</w:t>
      </w:r>
    </w:p>
    <w:tbl>
      <w:tblPr>
        <w:tblStyle w:val="a3"/>
        <w:tblW w:w="10632" w:type="dxa"/>
        <w:tblInd w:w="-640" w:type="dxa"/>
        <w:tblLook w:val="04A0" w:firstRow="1" w:lastRow="0" w:firstColumn="1" w:lastColumn="0" w:noHBand="0" w:noVBand="1"/>
      </w:tblPr>
      <w:tblGrid>
        <w:gridCol w:w="635"/>
        <w:gridCol w:w="4752"/>
        <w:gridCol w:w="5245"/>
      </w:tblGrid>
      <w:tr w:rsidR="00452F61" w:rsidTr="00452F6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ข้อ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ข้อมูล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Link </w:t>
            </w:r>
            <w:r>
              <w:rPr>
                <w:rStyle w:val="a4"/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ที่เกี่ยวข้อง</w:t>
            </w: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โครงสร้าง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ข้อมูลผู้บริหาร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อำนาจหน้าที่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O4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O5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ข้อมูลการติดต่อ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O6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กฎหมายที่เกี่ยวข้อง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O7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ข่าวประชาสัมพันธ์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O8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  <w:t>Q&amp;A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O9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  <w:t>Social Network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O10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แผนดำเนินงานประจำปี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O11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รายงานการกำกับติดตามการดำเนินงานประจำปี </w:t>
            </w:r>
          </w:p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รอบ 6 เดือน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O12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รายงานผลการดำเนินงานประจำปี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O13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คู่มือหรือมาตรฐานการปฏิบัติงาน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O14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คู่มือหรือมาตรฐานการให้บริการ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O15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ข้อมูลเชิงสถิติการให้บริการ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O16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</w:tbl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  <w:t>-2-</w:t>
      </w:r>
    </w:p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5245"/>
      </w:tblGrid>
      <w:tr w:rsidR="00452F61" w:rsidTr="00452F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ข้อ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ข้อมูล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Link </w:t>
            </w:r>
            <w:r>
              <w:rPr>
                <w:rStyle w:val="a4"/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ที่เกี่ยวข้อง</w:t>
            </w:r>
          </w:p>
        </w:tc>
      </w:tr>
      <w:tr w:rsidR="00452F61" w:rsidTr="00C52F1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O17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  <w:t>E-Service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C52F15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1" w:rsidRDefault="00452F61" w:rsidP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1" w:rsidRDefault="00452F61" w:rsidP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O18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แผนการใช้จ่ายงบประมาณประจำปี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O19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รายงานการกำกับติดตามการใช้จ่ายงบประมาณประจำปี รอบ 6 เดือน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O20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O21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O22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ประกาศต่างๆ เกี่ยวกับการจัดซื้อจัดจ้างหรือการจัดหาพัสดุ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O23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O24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O25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นโยบายการบริหารทรัพยากรบุคคล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O26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O27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O28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O29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O30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shd w:val="clear" w:color="auto" w:fill="FFFFFF"/>
                <w:cs/>
              </w:rPr>
              <w:t>ช่องทางการแจ้งเรื่องร้องเรียนการทุจริตและประพฤติมิชอบ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pacing w:val="-1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O31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ข้อมูลเชิงสถิติเรื่องร้องเรียนการทุจริตและประพฤติมิชอบประจำปี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O32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ช่องทางการรับฟังความคิดเห็น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</w:tbl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bookmarkStart w:id="0" w:name="_GoBack"/>
      <w:bookmarkEnd w:id="0"/>
    </w:p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-3-</w:t>
      </w:r>
    </w:p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5245"/>
      </w:tblGrid>
      <w:tr w:rsidR="00452F61" w:rsidTr="00452F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ข้อ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ข้อมูล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Link </w:t>
            </w:r>
            <w:r>
              <w:rPr>
                <w:rStyle w:val="a4"/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ที่เกี่ยวข้อง</w:t>
            </w:r>
          </w:p>
        </w:tc>
      </w:tr>
      <w:tr w:rsidR="00452F61" w:rsidTr="00452F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E861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1" w:rsidRDefault="00452F61" w:rsidP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1" w:rsidRDefault="00452F61" w:rsidP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เจตจำนงสุจริตของผู้บริหาร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E861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1" w:rsidRDefault="00452F61" w:rsidP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1" w:rsidRDefault="00452F61" w:rsidP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 w:rsidP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O35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การมีส่วนร่วมของผู้บริหาร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O36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O37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O38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การเสริมสร้างวัฒนธรรมองค์กร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O39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แผนปฏิบัติการป้องกันการทุจริต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O40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รายงานการกำกับติดตามการดำเนินการป้องกันการทุจริตประจำปี รอบ 6 เดือน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O41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รายงานผลการดำเนินการป้องกันและทุจริตประจำปี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O42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  <w:tr w:rsidR="00452F61" w:rsidTr="00452F6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O43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452F61" w:rsidTr="00452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61" w:rsidRDefault="00452F61">
            <w:pPr>
              <w:spacing w:line="240" w:lineRule="auto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1" w:rsidRDefault="00452F61">
            <w:pPr>
              <w:spacing w:line="240" w:lineRule="auto"/>
              <w:jc w:val="center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</w:p>
        </w:tc>
      </w:tr>
    </w:tbl>
    <w:p w:rsidR="00452F61" w:rsidRDefault="00452F61" w:rsidP="00452F61">
      <w:pPr>
        <w:spacing w:after="0" w:line="240" w:lineRule="auto"/>
        <w:jc w:val="center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</w:p>
    <w:p w:rsidR="00452F61" w:rsidRDefault="00452F61" w:rsidP="00452F61">
      <w:pPr>
        <w:spacing w:after="0" w:line="240" w:lineRule="auto"/>
        <w:jc w:val="thaiDistribute"/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</w:pPr>
    </w:p>
    <w:p w:rsidR="00364491" w:rsidRPr="00452F61" w:rsidRDefault="00452F61"/>
    <w:sectPr w:rsidR="00364491" w:rsidRPr="00452F61" w:rsidSect="00452F6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61"/>
    <w:rsid w:val="00452F61"/>
    <w:rsid w:val="00533B6B"/>
    <w:rsid w:val="00E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C0A63-FFAC-44D3-B049-6264BE9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52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PRODESK</cp:lastModifiedBy>
  <cp:revision>1</cp:revision>
  <dcterms:created xsi:type="dcterms:W3CDTF">2020-05-21T04:13:00Z</dcterms:created>
  <dcterms:modified xsi:type="dcterms:W3CDTF">2020-05-21T04:16:00Z</dcterms:modified>
</cp:coreProperties>
</file>